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Утвержден</w:t>
      </w:r>
    </w:p>
    <w:p w:rsidR="006143E3" w:rsidRPr="00312FE4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12FE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постановлением  Правительства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Республики Таджикистан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от 3 декабря   2012 года, №697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ПОРЯДОК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проведения государственной экологической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1. Порядок организации и проведения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государственной экологической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Государственная    экологическая     экспертиза     проводится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основании   заявления   заказчика,   либо   составителя   проектной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документации  с  приложением  материалов  об  оценке  воздействия   на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окружающую  среду  уполномоченными  специалистами  экспертных  органов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по  охране  окружающей  среды  при  Правительстве  Республики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Объектами государственной  экологической  экспертизы  являются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проектная  и  иная  документация  по  планируемой хозяйственной и иной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К проектной документации относятся: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градостроительные проекты  общего,  специального  и  детального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планирования, архитектурные проекты застройки территорий;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обоснованное   инвестирование   в   строительство,    проектная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документация   (архитектурные,   строительные  проекты  и  другие) 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строительству,  реконструкции,  расширения,  технического  обновления,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совершенствования,   изменения  направления  производства,  ликвидации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 и комплексов, независимо от форм собственности и управления;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проекты    территориальных   комплексных   схем   использования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природных ресурсов и охраны окружающей среды;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проекты </w:t>
      </w: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водоохранных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зон и прибрежных полос водных объектов.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К иной документации относятся: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проекты  концепций,  прогнозов,  программ  и  схем  отраслевого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развития,  реализация  которых  связана  с  использованием   природных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 и (или) оказывающих воздействие на окружающую среду;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проекты ведения охотничьих хозяйств;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лесоустроительные проекты;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проекты  технических  нормативных  правовых  актов,  в  которых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устанавливаются  требования  в области охраны окружающей среды и (или)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рационального использования природных ресурсов к продукции,  процессам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ее   разработки,   производстве,  эксплуатации,  хранении,  перевозке,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 и утилизации или оказании услуг.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Объектами экологической экспертизы могут быть другие   проекты 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 видам хозяйственной и другой деятельности реализация        которых 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оказывают воздействия на окружающую среду.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Регистрация    поступившего     заявления     о     проведении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экологической  экспертизы с приложением материалов об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оценке воздействия на окружающую среду проектной или иной документации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в  экспертной  структуре  в  течении  5 рабочих дней 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изучается   состав   представленной   документации,   которая   должна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соответствовать  требованиям законодательства Республики Таджикистан 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экологической экспертизе и настоящему Положению.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В   случае,   когда   устанавливается,  что  документация  для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представлена не в полном  объеме,  данная  документация 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истечении   5   дней  со  дня  регистрации  направляется  в  проектную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организацию или заказчику для оформления в установленном порядке.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Срок  проведения  государственной  экологической экспертизы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 сложности предоставленной документации составляет 30  дней.  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  необходимости связанной со сложностью объекта экспертизы,  или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трансграничного   воздействия    срок    проведения   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экспертизы продлевается до 90 дней.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Для  проведения  экспертизы  объектов  и  видов   деятельности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    повышенного   воздействия,   или   имеющих   трансграничное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воздействие  со  стороны  экспертных  органов   Комитета   по   охране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среды при Правительстве Республики Таджикистан организуется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экспертная  комиссия  с  привлечением   специалистов  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 экспертизы,  специалистов соответствующих подразделений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Комитета, ученых и специалистов соответствующих отраслей.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При   проведении   государственной  экологической 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проектной или иной документации оценке подлежат: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хозяйственной  и иной деятельности утвержденных 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порядке программам,  планам, комплексным схемам охраны 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рационального  использования природных ресурсов,  схемам рационального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размещения особо охраняемых природных территорий,  схемам  отраслевого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развития,   схемам   теплоснабжения,   водоснабжения   и  канализации,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градостроительным проектам общего планирования и другим документам при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их наличии;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обоснованность  и  экологическая   безопасность   осуществления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предусмотренной   деятельности,   а   также   способы  се  реализации,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предлагаемых технических,  инженерных и архитектурно  -  планировочных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меропрятий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учитывающих   рациональное  использование  материальных,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сырьевых, земельных и топливно-энергетических ресурсов;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полнота  выявленных  факторов  воздействия  на  все  компоненты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среды и степени  их  экологической  опасности,  комплексных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масштабов  вероятного  влияния  хозяйственной  и  иной деятельности на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окружающую среду;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достаточность  предусмотренных  мер  по  обеспечению требований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природоохранного законодательства,  предупреждению возможных аварийных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ситуациях и ликвидации их последствий;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 соответствии с  законодательством  Республики  Таджикистан об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охране    окружающей    среды    наличие    согласия   республиканских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уполномоченных органов или областных структур по размещению   объектов 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территория граничащих с особо охраняемыми природными территориями;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проектной  документации  решений   по   обеспечению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    безопасности    при    реализации    запланированной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хозяйственной и иной деятельности и ее влиянию на природные  комплексы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данного региона;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уровень   экологической    опасности    образующихся    отходов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  и   наличие   в   проектной   документации  решений 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обезвреживанию этих отходов;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учет  мнения общественности по предлагаемым проектным решениям,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включая  градостроительные  проекты  или  проекты,   предусматривающие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реконструкцию  (уплотнение) жилой застройки,  опасные производственные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объекты и  другие,  по  которым  в  соответствии  с  законодательством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требуется проведение общественных обсуждений и консультаций;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размеров  санитарно-защитной  зоны  установленным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 а  в  случае  уменьшения  ее  размеров  в соответствии с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наличие обоснования его  уменьшения  и  согласования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(заключения) органов санитарного надзора;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информации о  результатах  оценки  степени  загрязнения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почвы,   поверхностных   и  подземных  вод  нефтепродуктами,  а  также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по устранению  загрязнения  в  проектной  документации 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реконструируемым  и (или) ликвидируемым объектам хранения,  реализации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нефтепродуктов (в том числе всех видов автозаправочных станций);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проектных  решений  градостроительным регламентам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данной  территории  (</w:t>
      </w: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застроенность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озелененность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в  том  числе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наличие парков районного и городского уровня,  плотность жилого фонда,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обеспеченность объектов местами для парковки и хранения автомобилей);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обоснованность  включения  в  проект отдельных объектов (гаражи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хранения техники,  котельные, складские, административно-бытовые 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другие  помещения),  а  также  обоснованность размеров вспомогательных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зданий  и  сооружений,  включаемых  в  состав  проекта,  по   объектам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природоохранного назначения,  финансирование которых возможно из фонда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природы (полигоны твердых  коммунальных  и  (или)  промышленных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отходов,    городские   очистные   сооружения,   водозаборы,   станции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обезжелезивания воды и другие);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объекта целевому использованию земель, его наличие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перечне  объектов,  разрешенных  к  размещению  в   рассматриваемой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функциональной зоне в соответствии с нормативными правовыми    актами, 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 числе  техническими  нормативными  правовыми  актами  в   области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строительства,  архитектуры и градостроительства,  а для г.  Душанбе -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соответствие регламентам генерального плана;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объектов для временного хранения промышленных и бытовых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систем  дождевой  канализации с очистными сооружениями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производственных объектов;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использование воды из поверхностных водных объектов, дождевых 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талых вод;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мероприятий  по  охране  и рациональному использованию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водных ресурсов (применение систем оборотного водоснабжения);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 систем    и    эффективных    очистных    сооружений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хозяйственно-бытовой и производственной канализации;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отсутствие  отведения  сточных  вод  с  использованием  рельефа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местности;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проектной документации мероприятий,  обеспечивающих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предупреждение вредного воздействия на объекты животного мира и  (или)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среду их обитания (строительство сооружений для прохода диких животных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через транспортные коммуникации,  плотины и иные препятствия на  путях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их  миграции,  </w:t>
      </w: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зоопитомников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  других  объектов для разведения диких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животных и т.п.);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мероприятий по охране атмосферного воздуха;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 мероприятий,    выполненных     по     рекомендациям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гидроэкологического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обоснования размещения объекта;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мероприятий по  обращению  с  отходами,  которые  могут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использоваться вторично.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По  результатам  проведенной  государственной   экологической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  уполномоченным   ответственным  сотрудником  составляется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 заключения государственной экологической экспертизы с учетом: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заключения   общественной  экологической  экспертизы  (при  его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наличии);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согласованных  материалов отчета затрагиваемой стороны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 оценке объекта,  который может оказывать трансграничное воздействие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окружающую  среду  и в соответствии с законодательством Республики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требуется проведение такой оценки;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письменных      предложений,     подготовленных     внештатными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специалистами по результатам рассмотрения части или всей проектной или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иной  документации  (для  объектов повышенного воздействия или имеющие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трансграничными воздействием).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Положительное   заключение,   подготовленное 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экспертизой должно содержать выводы: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  соответствии    намечаемой    деятельности   экологическим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 установленным законодательством Республики Таджикистан 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охраны окружающей природной среды;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допустимости намечаемого воздействия на окружающую  природную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среду;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возможности реализации объекта экспертизы.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Отрицательное    заключение   государственной   экологической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экспертизы может содержать выводы двух видов: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 необходимости   доработки   представленных   материалов  по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замечаниям и  предложениям,  изложенными  в  заключении  экологической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экспертизы;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 недопустимости   реализации   объекта   экспертизы    ввиду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необеспеченности   соблюдения  требований  экологической  безопасности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намечаемой деятельности.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К   заключению   государственной   экологической  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прилагается  особое  мнение  эксперта  государственной   экологической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(при наличии особого мнения).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Заключение    государственной    экологической    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подписывается  экспертом  государственной  экологической экспертизы (в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 возврата документации согласно пункту 7 данного  Порядка  всеми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членами    экспертной    комиссии)    и   утверждается   руководителем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уполномоченного  органа  в  области 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экспертизы.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Государственная экологическая экспертиза,  в  том  числе  при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повторном  и дополнительном проведении,  проводится на платной основе.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 средств для проведения государственной экологической 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определяется   законодательством   Республики  Таджикистан  в  области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разрешительных процедур.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Выдача  заключения  государственной  экологической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субектам</w:t>
      </w:r>
      <w:proofErr w:type="spellEnd"/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предпринимательской  деятельности  осуществляется   согласно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Закону Республики Таджикистан "О разрешительной системе".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Заключение    государственной    экологической     экспертизы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направляется  заказчику или в проектную организацию,  представившим ее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рассмотрение.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Заказчик  или  составитель  проектной  документации  или иной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документации  обязан  представить  копии  заключения  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 экспертизы  местному органу охраны окружающей среды,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где реализуется проект.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2. Требования к составу проектной и иной документации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и порядок ее представления в государственную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экологическую экспертизу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Проектная    и    иная    документация    представляется    в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государственную  экологическую  экспертизу  на  бумажном и электронном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(при   технической   возможности)   носителях.   Все    представленные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документации  в  экологическую  экспертизу  хранятся в Государственной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экспертизе.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Технические  и экологические условия на проектирование должны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 оформлены в соответствии с требованиями  технических  нормативных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правовых    актов    в    области    строительства,    архитектуры   и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градостроительства,  а также охраны окружающей среды  и  рационального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природных ресурсов. Срок действия технических условий на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проектирование определяется нормативным  сроком  проектирования.  Срок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экологических условий на проектирование не превышает 2 года.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Технические и экологические условия на  проектирование,  срок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которых истек, на государственную экологическую экспертизу не</w:t>
      </w:r>
    </w:p>
    <w:p w:rsidR="006143E3" w:rsidRPr="006143E3" w:rsidRDefault="006143E3" w:rsidP="006143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143E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принимаются.</w:t>
      </w:r>
    </w:p>
    <w:p w:rsidR="00732226" w:rsidRPr="006143E3" w:rsidRDefault="00732226">
      <w:pPr>
        <w:rPr>
          <w:sz w:val="20"/>
          <w:szCs w:val="20"/>
        </w:rPr>
      </w:pPr>
    </w:p>
    <w:sectPr w:rsidR="00732226" w:rsidRPr="006143E3" w:rsidSect="008133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3E3"/>
    <w:rsid w:val="00312FE4"/>
    <w:rsid w:val="006143E3"/>
    <w:rsid w:val="0073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2061</Words>
  <Characters>11750</Characters>
  <Application>Microsoft Office Word</Application>
  <DocSecurity>0</DocSecurity>
  <Lines>97</Lines>
  <Paragraphs>27</Paragraphs>
  <ScaleCrop>false</ScaleCrop>
  <Company>ТФ НИЦ МКУР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3</cp:revision>
  <dcterms:created xsi:type="dcterms:W3CDTF">2013-07-26T06:14:00Z</dcterms:created>
  <dcterms:modified xsi:type="dcterms:W3CDTF">2013-07-26T06:25:00Z</dcterms:modified>
</cp:coreProperties>
</file>